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62" w:rsidRPr="001551B4" w:rsidRDefault="001A2162" w:rsidP="001A2162">
      <w:pPr>
        <w:spacing w:before="240" w:after="24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Příl</w:t>
      </w:r>
      <w:r w:rsidRPr="001551B4">
        <w:rPr>
          <w:rFonts w:ascii="Calibri" w:hAnsi="Calibri" w:cs="Calibri"/>
          <w:b/>
          <w:bCs/>
          <w:color w:val="000000"/>
          <w:sz w:val="22"/>
          <w:szCs w:val="22"/>
        </w:rPr>
        <w:t>oha č. 1</w:t>
      </w:r>
      <w:r w:rsidRPr="001551B4">
        <w:rPr>
          <w:rFonts w:ascii="Calibri" w:hAnsi="Calibri" w:cs="Calibri"/>
          <w:b/>
          <w:bCs/>
          <w:color w:val="000000"/>
          <w:sz w:val="22"/>
          <w:szCs w:val="22"/>
        </w:rPr>
        <w:br/>
        <w:t>Krycí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list nabídky</w:t>
      </w:r>
    </w:p>
    <w:tbl>
      <w:tblPr>
        <w:tblW w:w="10175" w:type="dxa"/>
        <w:jc w:val="center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4"/>
        <w:gridCol w:w="805"/>
        <w:gridCol w:w="2502"/>
        <w:gridCol w:w="391"/>
        <w:gridCol w:w="1723"/>
        <w:gridCol w:w="388"/>
        <w:gridCol w:w="2502"/>
      </w:tblGrid>
      <w:tr w:rsidR="001A2162" w:rsidRPr="006825BF" w:rsidTr="00683693">
        <w:trPr>
          <w:trHeight w:val="813"/>
          <w:jc w:val="center"/>
        </w:trPr>
        <w:tc>
          <w:tcPr>
            <w:tcW w:w="10175" w:type="dxa"/>
            <w:gridSpan w:val="7"/>
            <w:shd w:val="clear" w:color="auto" w:fill="BFBFBF"/>
            <w:vAlign w:val="center"/>
          </w:tcPr>
          <w:p w:rsidR="001A2162" w:rsidRDefault="001A2162" w:rsidP="006836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Annex02"/>
            <w:r w:rsidRPr="001551B4">
              <w:rPr>
                <w:rFonts w:ascii="Calibri" w:hAnsi="Calibri" w:cs="Calibri"/>
                <w:b/>
                <w:sz w:val="22"/>
                <w:szCs w:val="22"/>
              </w:rPr>
              <w:t>KRYCÍ LIST NABÍDKY</w:t>
            </w:r>
          </w:p>
          <w:p w:rsidR="001A2162" w:rsidRPr="0094154D" w:rsidRDefault="001A2162" w:rsidP="00683693">
            <w:pPr>
              <w:snapToGrid w:val="0"/>
              <w:spacing w:line="254" w:lineRule="auto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F25F27">
              <w:rPr>
                <w:rFonts w:ascii="Calibri" w:hAnsi="Calibri" w:cs="Calibri"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podlimitní </w:t>
            </w:r>
            <w:r w:rsidRPr="00F25F27">
              <w:rPr>
                <w:rFonts w:ascii="Calibri" w:hAnsi="Calibri" w:cs="Calibri"/>
                <w:sz w:val="22"/>
                <w:szCs w:val="22"/>
              </w:rPr>
              <w:t xml:space="preserve">veřejnou zakázku </w:t>
            </w:r>
            <w:r w:rsidRPr="0094154D">
              <w:rPr>
                <w:rFonts w:ascii="Calibri" w:hAnsi="Calibri"/>
                <w:bCs/>
                <w:sz w:val="22"/>
                <w:lang w:eastAsia="en-US"/>
              </w:rPr>
              <w:t xml:space="preserve">na služby, zadávanou </w:t>
            </w:r>
            <w:r>
              <w:rPr>
                <w:rFonts w:ascii="Calibri" w:hAnsi="Calibri"/>
                <w:bCs/>
                <w:sz w:val="22"/>
                <w:lang w:eastAsia="en-US"/>
              </w:rPr>
              <w:t>ve zjednodušeném podlimitním řízení dle § 53 a násl. zákona</w:t>
            </w:r>
          </w:p>
          <w:p w:rsidR="001A2162" w:rsidRPr="00F25F27" w:rsidRDefault="001A2162" w:rsidP="006836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54D">
              <w:rPr>
                <w:rFonts w:ascii="Calibri" w:hAnsi="Calibri"/>
                <w:sz w:val="22"/>
                <w:lang w:eastAsia="en-US"/>
              </w:rPr>
              <w:t>č. 134/2016 Sb., o zadávání veřejných zakázek</w:t>
            </w:r>
            <w:r w:rsidRPr="0094154D">
              <w:rPr>
                <w:rFonts w:ascii="Calibri" w:hAnsi="Calibri"/>
                <w:bCs/>
                <w:sz w:val="22"/>
                <w:lang w:eastAsia="en-US"/>
              </w:rPr>
              <w:t>,</w:t>
            </w:r>
            <w:r w:rsidRPr="0094154D">
              <w:rPr>
                <w:rFonts w:ascii="Calibri" w:hAnsi="Calibri"/>
                <w:sz w:val="22"/>
                <w:lang w:eastAsia="en-US"/>
              </w:rPr>
              <w:t xml:space="preserve"> ve znění pozdějších předpisů</w:t>
            </w:r>
          </w:p>
        </w:tc>
      </w:tr>
      <w:tr w:rsidR="001A2162" w:rsidRPr="006825BF" w:rsidTr="00683693">
        <w:trPr>
          <w:trHeight w:val="290"/>
          <w:jc w:val="center"/>
        </w:trPr>
        <w:tc>
          <w:tcPr>
            <w:tcW w:w="10175" w:type="dxa"/>
            <w:gridSpan w:val="7"/>
            <w:shd w:val="clear" w:color="auto" w:fill="E6E6E6"/>
            <w:vAlign w:val="center"/>
          </w:tcPr>
          <w:p w:rsidR="001A2162" w:rsidRPr="00F20149" w:rsidRDefault="001A2162" w:rsidP="00683693">
            <w:pPr>
              <w:pStyle w:val="Nzev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2F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74C3E">
              <w:rPr>
                <w:rFonts w:ascii="Calibri" w:hAnsi="Calibri" w:cs="Calibri"/>
                <w:color w:val="000000"/>
                <w:sz w:val="22"/>
                <w:szCs w:val="22"/>
              </w:rPr>
              <w:t>„Řízení projektu financovaného z Operačního programu Praha – pól růstu ČR“</w:t>
            </w:r>
          </w:p>
        </w:tc>
      </w:tr>
      <w:tr w:rsidR="001A2162" w:rsidRPr="006825BF" w:rsidTr="00683693">
        <w:trPr>
          <w:trHeight w:val="380"/>
          <w:jc w:val="center"/>
        </w:trPr>
        <w:tc>
          <w:tcPr>
            <w:tcW w:w="10175" w:type="dxa"/>
            <w:gridSpan w:val="7"/>
            <w:shd w:val="clear" w:color="auto" w:fill="BFBFBF"/>
            <w:vAlign w:val="center"/>
          </w:tcPr>
          <w:p w:rsidR="001A2162" w:rsidRPr="001551B4" w:rsidRDefault="001A2162" w:rsidP="006836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</w:p>
        </w:tc>
      </w:tr>
      <w:tr w:rsidR="001A2162" w:rsidRPr="006825BF" w:rsidTr="00683693">
        <w:trPr>
          <w:trHeight w:val="530"/>
          <w:jc w:val="center"/>
        </w:trPr>
        <w:tc>
          <w:tcPr>
            <w:tcW w:w="10175" w:type="dxa"/>
            <w:gridSpan w:val="7"/>
            <w:shd w:val="clear" w:color="auto" w:fill="E6E6E6"/>
            <w:vAlign w:val="center"/>
          </w:tcPr>
          <w:p w:rsidR="001A2162" w:rsidRDefault="001A2162" w:rsidP="00683693">
            <w:pPr>
              <w:pStyle w:val="Nzev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Regionální organizátor pražské integrované dopravy, příspěvková organizace</w:t>
            </w:r>
          </w:p>
          <w:p w:rsidR="001A2162" w:rsidRPr="004A4F7E" w:rsidRDefault="001A2162" w:rsidP="00683693">
            <w:pPr>
              <w:pStyle w:val="Nzev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 sídlem Rytířská 10, 110 00 Praha 1, IČ: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25BF">
              <w:rPr>
                <w:rFonts w:ascii="Calibri" w:hAnsi="Calibri"/>
                <w:sz w:val="22"/>
                <w:szCs w:val="22"/>
              </w:rPr>
              <w:t>604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25BF">
              <w:rPr>
                <w:rFonts w:ascii="Calibri" w:hAnsi="Calibri"/>
                <w:sz w:val="22"/>
                <w:szCs w:val="22"/>
              </w:rPr>
              <w:t>37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6825BF">
              <w:rPr>
                <w:rFonts w:ascii="Calibri" w:hAnsi="Calibri"/>
                <w:sz w:val="22"/>
                <w:szCs w:val="22"/>
              </w:rPr>
              <w:t>359</w:t>
            </w:r>
          </w:p>
        </w:tc>
      </w:tr>
      <w:tr w:rsidR="001A2162" w:rsidRPr="006825BF" w:rsidTr="00683693">
        <w:trPr>
          <w:trHeight w:val="73"/>
          <w:jc w:val="center"/>
        </w:trPr>
        <w:tc>
          <w:tcPr>
            <w:tcW w:w="1864" w:type="dxa"/>
            <w:tcBorders>
              <w:right w:val="none" w:sz="0" w:space="0" w:color="000000"/>
            </w:tcBorders>
            <w:shd w:val="clear" w:color="auto" w:fill="D9D9D9"/>
            <w:vAlign w:val="center"/>
          </w:tcPr>
          <w:p w:rsidR="001A2162" w:rsidRPr="001551B4" w:rsidRDefault="001A2162" w:rsidP="006836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  <w:tc>
          <w:tcPr>
            <w:tcW w:w="8311" w:type="dxa"/>
            <w:gridSpan w:val="6"/>
            <w:tcBorders>
              <w:left w:val="none" w:sz="0" w:space="0" w:color="000000"/>
            </w:tcBorders>
            <w:shd w:val="clear" w:color="auto" w:fill="D9D9D9"/>
          </w:tcPr>
          <w:p w:rsidR="001A2162" w:rsidRPr="001551B4" w:rsidRDefault="001A2162" w:rsidP="0068369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2162" w:rsidRPr="006825BF" w:rsidTr="00683693">
        <w:trPr>
          <w:trHeight w:val="475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Pr="001551B4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Jméno/obchodní firma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311" w:type="dxa"/>
            <w:gridSpan w:val="6"/>
          </w:tcPr>
          <w:p w:rsidR="001A2162" w:rsidRPr="001551B4" w:rsidRDefault="001A2162" w:rsidP="0068369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6825BF" w:rsidTr="00683693">
        <w:trPr>
          <w:trHeight w:val="406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Pr="001551B4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8311" w:type="dxa"/>
            <w:gridSpan w:val="6"/>
          </w:tcPr>
          <w:p w:rsidR="001A2162" w:rsidRPr="001551B4" w:rsidRDefault="001A2162" w:rsidP="0068369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6825BF" w:rsidTr="00683693">
        <w:trPr>
          <w:trHeight w:val="354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Pr="001551B4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698" w:type="dxa"/>
            <w:gridSpan w:val="3"/>
          </w:tcPr>
          <w:p w:rsidR="001A2162" w:rsidRPr="001551B4" w:rsidRDefault="001A2162" w:rsidP="0068369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1723" w:type="dxa"/>
            <w:shd w:val="clear" w:color="auto" w:fill="F3F3F3"/>
            <w:vAlign w:val="center"/>
          </w:tcPr>
          <w:p w:rsidR="001A2162" w:rsidRPr="001551B4" w:rsidRDefault="001A2162" w:rsidP="00683693">
            <w:pPr>
              <w:shd w:val="clear" w:color="auto" w:fill="F3F3F3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2890" w:type="dxa"/>
            <w:gridSpan w:val="2"/>
          </w:tcPr>
          <w:p w:rsidR="001A2162" w:rsidRPr="001551B4" w:rsidRDefault="001A2162" w:rsidP="0068369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4A4F7E" w:rsidTr="00683693">
        <w:trPr>
          <w:trHeight w:val="427"/>
          <w:jc w:val="center"/>
        </w:trPr>
        <w:tc>
          <w:tcPr>
            <w:tcW w:w="10175" w:type="dxa"/>
            <w:gridSpan w:val="7"/>
            <w:shd w:val="clear" w:color="auto" w:fill="D9D9D9"/>
            <w:vAlign w:val="center"/>
          </w:tcPr>
          <w:p w:rsidR="001A2162" w:rsidRPr="004A4F7E" w:rsidRDefault="001A2162" w:rsidP="006836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zastupovat dodavatele</w:t>
            </w:r>
          </w:p>
        </w:tc>
      </w:tr>
      <w:tr w:rsidR="001A2162" w:rsidRPr="006825BF" w:rsidTr="00683693">
        <w:trPr>
          <w:trHeight w:val="418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Pr="001551B4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 a funkce:</w:t>
            </w:r>
          </w:p>
        </w:tc>
        <w:tc>
          <w:tcPr>
            <w:tcW w:w="8311" w:type="dxa"/>
            <w:gridSpan w:val="6"/>
          </w:tcPr>
          <w:p w:rsidR="001A2162" w:rsidRPr="006825BF" w:rsidRDefault="001A2162" w:rsidP="00683693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4A4F7E" w:rsidTr="00683693">
        <w:trPr>
          <w:trHeight w:val="410"/>
          <w:jc w:val="center"/>
        </w:trPr>
        <w:tc>
          <w:tcPr>
            <w:tcW w:w="10175" w:type="dxa"/>
            <w:gridSpan w:val="7"/>
            <w:shd w:val="clear" w:color="auto" w:fill="D9D9D9"/>
            <w:vAlign w:val="center"/>
          </w:tcPr>
          <w:p w:rsidR="001A2162" w:rsidRPr="004A4F7E" w:rsidRDefault="001A2162" w:rsidP="006836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osoba a adresa pro písemný styk mezi dodavatelem a zadavatelem</w:t>
            </w:r>
          </w:p>
        </w:tc>
      </w:tr>
      <w:tr w:rsidR="001A2162" w:rsidRPr="006825BF" w:rsidTr="00683693">
        <w:trPr>
          <w:trHeight w:val="410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8311" w:type="dxa"/>
            <w:gridSpan w:val="6"/>
          </w:tcPr>
          <w:p w:rsidR="001A2162" w:rsidRPr="006825BF" w:rsidRDefault="001A2162" w:rsidP="00683693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6825BF" w:rsidTr="00683693">
        <w:trPr>
          <w:trHeight w:val="410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8311" w:type="dxa"/>
            <w:gridSpan w:val="6"/>
          </w:tcPr>
          <w:p w:rsidR="001A2162" w:rsidRPr="006825BF" w:rsidRDefault="001A2162" w:rsidP="00683693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6825BF" w:rsidTr="00683693">
        <w:trPr>
          <w:trHeight w:val="410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8311" w:type="dxa"/>
            <w:gridSpan w:val="6"/>
          </w:tcPr>
          <w:p w:rsidR="001A2162" w:rsidRPr="006825BF" w:rsidRDefault="001A2162" w:rsidP="00683693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6825BF" w:rsidTr="00683693">
        <w:trPr>
          <w:trHeight w:val="410"/>
          <w:jc w:val="center"/>
        </w:trPr>
        <w:tc>
          <w:tcPr>
            <w:tcW w:w="1864" w:type="dxa"/>
            <w:shd w:val="clear" w:color="auto" w:fill="F2F2F2"/>
            <w:vAlign w:val="center"/>
          </w:tcPr>
          <w:p w:rsidR="001A2162" w:rsidRPr="001551B4" w:rsidRDefault="001A2162" w:rsidP="0068369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adresa:</w:t>
            </w:r>
          </w:p>
        </w:tc>
        <w:tc>
          <w:tcPr>
            <w:tcW w:w="8311" w:type="dxa"/>
            <w:gridSpan w:val="6"/>
          </w:tcPr>
          <w:p w:rsidR="001A2162" w:rsidRPr="001551B4" w:rsidRDefault="001A2162" w:rsidP="0068369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4A4F7E" w:rsidTr="00683693">
        <w:trPr>
          <w:trHeight w:val="410"/>
          <w:jc w:val="center"/>
        </w:trPr>
        <w:tc>
          <w:tcPr>
            <w:tcW w:w="10175" w:type="dxa"/>
            <w:gridSpan w:val="7"/>
            <w:shd w:val="clear" w:color="auto" w:fill="D9D9D9"/>
            <w:vAlign w:val="center"/>
          </w:tcPr>
          <w:p w:rsidR="001A2162" w:rsidRPr="004A4F7E" w:rsidRDefault="001A2162" w:rsidP="006836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Nabídková cena</w:t>
            </w:r>
          </w:p>
        </w:tc>
      </w:tr>
      <w:tr w:rsidR="001A2162" w:rsidRPr="006825BF" w:rsidTr="00683693">
        <w:trPr>
          <w:trHeight w:val="410"/>
          <w:jc w:val="center"/>
        </w:trPr>
        <w:tc>
          <w:tcPr>
            <w:tcW w:w="2669" w:type="dxa"/>
            <w:gridSpan w:val="2"/>
            <w:shd w:val="clear" w:color="auto" w:fill="F2F2F2"/>
            <w:vAlign w:val="center"/>
          </w:tcPr>
          <w:p w:rsidR="001A2162" w:rsidRPr="006825BF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celková cena v Kč bez DPH</w:t>
            </w:r>
          </w:p>
        </w:tc>
        <w:tc>
          <w:tcPr>
            <w:tcW w:w="2502" w:type="dxa"/>
            <w:shd w:val="clear" w:color="auto" w:fill="F2F2F2"/>
            <w:vAlign w:val="center"/>
          </w:tcPr>
          <w:p w:rsidR="001A2162" w:rsidRPr="006825BF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sazba DPH v %</w:t>
            </w:r>
          </w:p>
        </w:tc>
        <w:tc>
          <w:tcPr>
            <w:tcW w:w="2502" w:type="dxa"/>
            <w:gridSpan w:val="3"/>
            <w:shd w:val="clear" w:color="auto" w:fill="F2F2F2"/>
            <w:vAlign w:val="center"/>
          </w:tcPr>
          <w:p w:rsidR="001A2162" w:rsidRPr="006825BF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výše DPH v Kč</w:t>
            </w:r>
          </w:p>
        </w:tc>
        <w:tc>
          <w:tcPr>
            <w:tcW w:w="2502" w:type="dxa"/>
            <w:shd w:val="clear" w:color="auto" w:fill="F2F2F2"/>
            <w:vAlign w:val="center"/>
          </w:tcPr>
          <w:p w:rsidR="001A2162" w:rsidRPr="006825BF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celková cena v Kč vč. DPH</w:t>
            </w:r>
          </w:p>
        </w:tc>
      </w:tr>
      <w:tr w:rsidR="001A2162" w:rsidRPr="006825BF" w:rsidTr="00683693">
        <w:trPr>
          <w:trHeight w:val="410"/>
          <w:jc w:val="center"/>
        </w:trPr>
        <w:tc>
          <w:tcPr>
            <w:tcW w:w="2669" w:type="dxa"/>
            <w:gridSpan w:val="2"/>
            <w:shd w:val="clear" w:color="auto" w:fill="F2F2F2"/>
            <w:vAlign w:val="center"/>
          </w:tcPr>
          <w:p w:rsidR="001A2162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02" w:type="dxa"/>
            <w:shd w:val="clear" w:color="auto" w:fill="F2F2F2"/>
            <w:vAlign w:val="center"/>
          </w:tcPr>
          <w:p w:rsidR="001A2162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02" w:type="dxa"/>
            <w:gridSpan w:val="3"/>
            <w:shd w:val="clear" w:color="auto" w:fill="F2F2F2"/>
            <w:vAlign w:val="center"/>
          </w:tcPr>
          <w:p w:rsidR="001A2162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02" w:type="dxa"/>
            <w:shd w:val="clear" w:color="auto" w:fill="F2F2F2"/>
            <w:vAlign w:val="center"/>
          </w:tcPr>
          <w:p w:rsidR="001A2162" w:rsidRDefault="001A2162" w:rsidP="00683693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1A2162" w:rsidRPr="004A4F7E" w:rsidTr="00683693">
        <w:trPr>
          <w:trHeight w:val="316"/>
          <w:jc w:val="center"/>
        </w:trPr>
        <w:tc>
          <w:tcPr>
            <w:tcW w:w="10175" w:type="dxa"/>
            <w:gridSpan w:val="7"/>
            <w:shd w:val="clear" w:color="auto" w:fill="D9D9D9"/>
          </w:tcPr>
          <w:p w:rsidR="001A2162" w:rsidRPr="001551B4" w:rsidRDefault="001A2162" w:rsidP="006836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1A2162" w:rsidRPr="008201C4" w:rsidTr="00683693">
        <w:trPr>
          <w:trHeight w:val="707"/>
          <w:jc w:val="center"/>
        </w:trPr>
        <w:tc>
          <w:tcPr>
            <w:tcW w:w="2669" w:type="dxa"/>
            <w:gridSpan w:val="2"/>
            <w:shd w:val="clear" w:color="auto" w:fill="F2F2F2"/>
            <w:vAlign w:val="center"/>
          </w:tcPr>
          <w:p w:rsidR="001A2162" w:rsidRPr="008201C4" w:rsidRDefault="001A2162" w:rsidP="00683693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8201C4">
              <w:rPr>
                <w:rFonts w:ascii="Calibri" w:hAnsi="Calibri" w:cs="Calibri"/>
                <w:b/>
                <w:sz w:val="22"/>
                <w:szCs w:val="22"/>
              </w:rPr>
              <w:t>Datum a místo:</w:t>
            </w:r>
          </w:p>
        </w:tc>
        <w:tc>
          <w:tcPr>
            <w:tcW w:w="2502" w:type="dxa"/>
            <w:shd w:val="clear" w:color="auto" w:fill="FFFFFF"/>
            <w:vAlign w:val="center"/>
          </w:tcPr>
          <w:p w:rsidR="001A2162" w:rsidRPr="008201C4" w:rsidRDefault="001A2162" w:rsidP="00683693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33EF0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02" w:type="dxa"/>
            <w:gridSpan w:val="3"/>
            <w:shd w:val="clear" w:color="auto" w:fill="F2F2F2"/>
            <w:vAlign w:val="center"/>
          </w:tcPr>
          <w:p w:rsidR="001A2162" w:rsidRPr="008201C4" w:rsidRDefault="001A2162" w:rsidP="00683693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8201C4">
              <w:rPr>
                <w:rFonts w:ascii="Calibri" w:hAnsi="Calibri"/>
                <w:b/>
                <w:sz w:val="22"/>
              </w:rPr>
              <w:t>Podpis oprávněné osoby:</w:t>
            </w:r>
          </w:p>
        </w:tc>
        <w:tc>
          <w:tcPr>
            <w:tcW w:w="2502" w:type="dxa"/>
            <w:shd w:val="clear" w:color="auto" w:fill="FFFFFF"/>
            <w:vAlign w:val="center"/>
          </w:tcPr>
          <w:p w:rsidR="001A2162" w:rsidRPr="008201C4" w:rsidRDefault="001A2162" w:rsidP="00683693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bookmarkEnd w:id="1"/>
    </w:tbl>
    <w:p w:rsidR="001A2162" w:rsidRDefault="001A2162" w:rsidP="001A2162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15BAD" w:rsidRPr="001A2162" w:rsidRDefault="001A2162" w:rsidP="001A2162"/>
    <w:sectPr w:rsidR="00215BAD" w:rsidRPr="001A2162" w:rsidSect="0065650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2162">
      <w:r>
        <w:separator/>
      </w:r>
    </w:p>
  </w:endnote>
  <w:endnote w:type="continuationSeparator" w:id="0">
    <w:p w:rsidR="00000000" w:rsidRDefault="001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2162">
      <w:r>
        <w:separator/>
      </w:r>
    </w:p>
  </w:footnote>
  <w:footnote w:type="continuationSeparator" w:id="0">
    <w:p w:rsidR="00000000" w:rsidRDefault="001A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9" w:rsidRDefault="004F69E0" w:rsidP="00F52792">
    <w:pPr>
      <w:pStyle w:val="Zhlav"/>
      <w:ind w:left="-567"/>
    </w:pPr>
    <w:r>
      <w:rPr>
        <w:noProof/>
        <w:lang w:val="cs-CZ"/>
      </w:rPr>
      <w:drawing>
        <wp:inline distT="0" distB="0" distL="0" distR="0">
          <wp:extent cx="6245860" cy="1066800"/>
          <wp:effectExtent l="0" t="0" r="2540" b="0"/>
          <wp:docPr id="1" name="Obrázek 1" descr="C:\Users\Václav\AppData\Local\Microsoft\Windows\INetCache\Content.Word\logolink zakladni_BW(1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áclav\AppData\Local\Microsoft\Windows\INetCache\Content.Word\logolink zakladni_BW(1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0"/>
    <w:rsid w:val="00110346"/>
    <w:rsid w:val="001A2162"/>
    <w:rsid w:val="004F69E0"/>
    <w:rsid w:val="00E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9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69E0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4F69E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F69E0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rsid w:val="004F69E0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9E0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1A216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1A2162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9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69E0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4F69E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F69E0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rsid w:val="004F69E0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9E0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1A216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1A2162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Horák</dc:creator>
  <cp:lastModifiedBy>Zdeněk Horák</cp:lastModifiedBy>
  <cp:revision>2</cp:revision>
  <dcterms:created xsi:type="dcterms:W3CDTF">2019-01-25T14:37:00Z</dcterms:created>
  <dcterms:modified xsi:type="dcterms:W3CDTF">2019-01-25T14:37:00Z</dcterms:modified>
</cp:coreProperties>
</file>